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83" w:rsidRPr="00813F83" w:rsidRDefault="00813F83" w:rsidP="00813F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62AE1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bookmarkStart w:id="0" w:name="_Hlk176630100"/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62AE1">
        <w:rPr>
          <w:rFonts w:ascii="Times New Roman" w:hAnsi="Times New Roman" w:cs="Times New Roman"/>
          <w:b/>
          <w:bCs/>
          <w:sz w:val="22"/>
          <w:szCs w:val="22"/>
        </w:rPr>
        <w:t>11. SINIF SAĞLIK BİLGİSİ VE 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RAFİK KÜLTÜRÜ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DERSİ </w:t>
      </w:r>
      <w:r w:rsidRPr="00862AE1">
        <w:rPr>
          <w:rFonts w:ascii="Times New Roman" w:hAnsi="Times New Roman" w:cs="Times New Roman"/>
          <w:b/>
          <w:bCs/>
          <w:sz w:val="22"/>
          <w:szCs w:val="22"/>
        </w:rPr>
        <w:t xml:space="preserve">  1</w:t>
      </w:r>
      <w:proofErr w:type="gramEnd"/>
      <w:r w:rsidRPr="00862AE1">
        <w:rPr>
          <w:rFonts w:ascii="Times New Roman" w:hAnsi="Times New Roman" w:cs="Times New Roman"/>
          <w:b/>
          <w:bCs/>
          <w:sz w:val="22"/>
          <w:szCs w:val="22"/>
        </w:rPr>
        <w:t xml:space="preserve">.DÖNEM 1.ORTAK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bookmarkStart w:id="1" w:name="_GoBack"/>
      <w:bookmarkEnd w:id="1"/>
      <w:r w:rsidRPr="00862AE1">
        <w:rPr>
          <w:rFonts w:ascii="Times New Roman" w:hAnsi="Times New Roman" w:cs="Times New Roman"/>
          <w:b/>
          <w:bCs/>
          <w:sz w:val="22"/>
          <w:szCs w:val="22"/>
        </w:rPr>
        <w:t xml:space="preserve">YAZILI KONU SORU DAĞILIM TABLOSU </w:t>
      </w:r>
    </w:p>
    <w:p w:rsidR="00813F83" w:rsidRDefault="00813F83" w:rsidP="00813F83">
      <w:pPr>
        <w:tabs>
          <w:tab w:val="left" w:pos="5325"/>
        </w:tabs>
        <w:rPr>
          <w:rFonts w:ascii="Times New Roman" w:hAnsi="Times New Roman" w:cs="Times New Roman"/>
          <w:sz w:val="22"/>
          <w:szCs w:val="22"/>
        </w:rPr>
      </w:pPr>
    </w:p>
    <w:bookmarkEnd w:id="0"/>
    <w:p w:rsidR="00813F83" w:rsidRPr="0002680C" w:rsidRDefault="00813F83" w:rsidP="00813F83">
      <w:pPr>
        <w:tabs>
          <w:tab w:val="left" w:pos="532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268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bookmarkStart w:id="2" w:name="_Hlk176617042"/>
      <w:r w:rsidRPr="0002680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2680C">
        <w:rPr>
          <w:rFonts w:ascii="Times New Roman" w:hAnsi="Times New Roman" w:cs="Times New Roman"/>
          <w:b/>
          <w:bCs/>
          <w:sz w:val="28"/>
          <w:szCs w:val="28"/>
        </w:rPr>
        <w:t>.SENARYO</w:t>
      </w:r>
    </w:p>
    <w:bookmarkEnd w:id="2"/>
    <w:p w:rsidR="00813F83" w:rsidRDefault="00813F83" w:rsidP="00813F83">
      <w:pPr>
        <w:tabs>
          <w:tab w:val="left" w:pos="532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670"/>
        <w:gridCol w:w="703"/>
      </w:tblGrid>
      <w:tr w:rsidR="00813F83" w:rsidRPr="006565A8" w:rsidTr="006E6E3A">
        <w:trPr>
          <w:trHeight w:val="613"/>
        </w:trPr>
        <w:tc>
          <w:tcPr>
            <w:tcW w:w="141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76627793"/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Ünite</w:t>
            </w:r>
          </w:p>
        </w:tc>
        <w:tc>
          <w:tcPr>
            <w:tcW w:w="1276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Konu</w:t>
            </w: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Kazanım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Sayı</w:t>
            </w:r>
          </w:p>
        </w:tc>
      </w:tr>
      <w:tr w:rsidR="00813F83" w:rsidRPr="006565A8" w:rsidTr="006E6E3A">
        <w:trPr>
          <w:trHeight w:val="551"/>
        </w:trPr>
        <w:tc>
          <w:tcPr>
            <w:tcW w:w="1413" w:type="dxa"/>
            <w:vMerge w:val="restart"/>
            <w:textDirection w:val="btLr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SAĞLIK BİLGİSİ</w:t>
            </w:r>
          </w:p>
        </w:tc>
        <w:tc>
          <w:tcPr>
            <w:tcW w:w="1276" w:type="dxa"/>
            <w:vMerge w:val="restart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Kişisel ve Toplumsal Sağlık</w:t>
            </w: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1.1.1.</w:t>
            </w:r>
            <w:r>
              <w:t xml:space="preserve"> </w:t>
            </w:r>
            <w:r w:rsidRPr="003A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Sağlık kavramını açıklar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551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1.1.2. Çevresel etmenlerin kişi ve toplum sağlığına etkilerini analiz eder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573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1.1.3. Sağlık hizmetlerinden yararlanma yollarını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573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1.1.4 Engellilik kavramını ve türlerini açıklar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695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1.1.5</w:t>
            </w:r>
            <w:r w:rsidRPr="007620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Hasta hakları ve sorumluluklarını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336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1.1.6</w:t>
            </w: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Akılcı ilaç kullanımının önemini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463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E97F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Sağlıklı yaşam için </w:t>
            </w:r>
            <w:proofErr w:type="gramStart"/>
            <w:r w:rsidRPr="00E97F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hijyenin</w:t>
            </w:r>
            <w:proofErr w:type="gramEnd"/>
            <w:r w:rsidRPr="00E97F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önemini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336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1.1.8</w:t>
            </w:r>
            <w:r w:rsidRPr="009477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Ağız ve diş sağlığının korunması için yapılması gerekenleri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336"/>
        </w:trPr>
        <w:tc>
          <w:tcPr>
            <w:tcW w:w="1413" w:type="dxa"/>
            <w:vMerge/>
            <w:textDirection w:val="btLr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1.1.9</w:t>
            </w:r>
            <w:r w:rsidRPr="006565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Bulaşıcı hastalıklardan korunma yollarını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813F83" w:rsidRPr="006565A8" w:rsidTr="006E6E3A">
        <w:trPr>
          <w:trHeight w:val="1128"/>
        </w:trPr>
        <w:tc>
          <w:tcPr>
            <w:tcW w:w="1413" w:type="dxa"/>
            <w:vMerge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Ergenlik</w:t>
            </w:r>
          </w:p>
        </w:tc>
        <w:tc>
          <w:tcPr>
            <w:tcW w:w="5670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68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1.2.1. Büyüme ve gelişme süreçlerinden biri olan ergenlik döneminde fiziksel, duygusal ve sosyal değişimleri açıklar.</w:t>
            </w:r>
          </w:p>
        </w:tc>
        <w:tc>
          <w:tcPr>
            <w:tcW w:w="703" w:type="dxa"/>
          </w:tcPr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13F83" w:rsidRPr="006565A8" w:rsidRDefault="00813F83" w:rsidP="006E6E3A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bookmarkEnd w:id="3"/>
    </w:tbl>
    <w:p w:rsidR="00813F83" w:rsidRDefault="00813F83" w:rsidP="00813F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AA5E7B" w:rsidRDefault="00AA5E7B"/>
    <w:sectPr w:rsidR="00AA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B6"/>
    <w:rsid w:val="00813F83"/>
    <w:rsid w:val="00AA5E7B"/>
    <w:rsid w:val="00E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D26B"/>
  <w15:chartTrackingRefBased/>
  <w15:docId w15:val="{E5EFBE5A-68A8-4352-8DA5-9EFC5C5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8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F8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2024-10-20T08:14:00Z</dcterms:created>
  <dcterms:modified xsi:type="dcterms:W3CDTF">2024-10-20T08:14:00Z</dcterms:modified>
</cp:coreProperties>
</file>